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710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 судебного участка №3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 – КоАП </w:t>
      </w:r>
      <w:r>
        <w:rPr>
          <w:rStyle w:val="cat-ExternalSystemDefinedgrp-27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Гаджиева </w:t>
      </w:r>
      <w:r>
        <w:rPr>
          <w:rFonts w:ascii="Times New Roman" w:eastAsia="Times New Roman" w:hAnsi="Times New Roman" w:cs="Times New Roman"/>
          <w:sz w:val="27"/>
          <w:szCs w:val="27"/>
        </w:rPr>
        <w:t>Бахманяра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Аяз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8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женатого, имеющего на иждивении несовершеннолетнего ребенка,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2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3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01 мин.,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Гаджиев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</w:t>
      </w:r>
      <w:r>
        <w:rPr>
          <w:rStyle w:val="cat-ExternalSystemDefinedgrp-27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назначенный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о наложении административного штрафа №</w:t>
      </w:r>
      <w:r>
        <w:rPr>
          <w:rStyle w:val="cat-UserDefinedgrp-31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17.06.2024</w:t>
      </w:r>
      <w:r>
        <w:rPr>
          <w:rFonts w:ascii="Times New Roman" w:eastAsia="Times New Roman" w:hAnsi="Times New Roman" w:cs="Times New Roman"/>
          <w:sz w:val="27"/>
          <w:szCs w:val="27"/>
        </w:rPr>
        <w:t>, вступивш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28.06.2024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Гаджиев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подтвердил событие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описанного в оглашенном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Сообщил, что адрес в протоколе указан с его слов, неумышленно</w:t>
      </w:r>
      <w:r>
        <w:rPr>
          <w:rFonts w:ascii="Times New Roman" w:eastAsia="Times New Roman" w:hAnsi="Times New Roman" w:cs="Times New Roman"/>
          <w:sz w:val="27"/>
          <w:szCs w:val="27"/>
        </w:rPr>
        <w:t>, не</w:t>
      </w:r>
      <w:r>
        <w:rPr>
          <w:rFonts w:ascii="Times New Roman" w:eastAsia="Times New Roman" w:hAnsi="Times New Roman" w:cs="Times New Roman"/>
          <w:sz w:val="27"/>
          <w:szCs w:val="27"/>
        </w:rPr>
        <w:t>верно сообщил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орган, назначивший административный штраф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целях оплаты штрафа не обращался.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оплачен по-настоящее время.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Согласился с тем, что не принял достаточных мер для оплаты штрафа в законом установленный срок.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Инв</w:t>
      </w:r>
      <w:r>
        <w:rPr>
          <w:rFonts w:ascii="Times New Roman" w:eastAsia="Times New Roman" w:hAnsi="Times New Roman" w:cs="Times New Roman"/>
          <w:sz w:val="27"/>
          <w:szCs w:val="27"/>
        </w:rPr>
        <w:t>алидом 1 и 2 группы не является.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r>
        <w:rPr>
          <w:rFonts w:ascii="Times New Roman" w:eastAsia="Times New Roman" w:hAnsi="Times New Roman" w:cs="Times New Roman"/>
          <w:sz w:val="27"/>
          <w:szCs w:val="27"/>
        </w:rPr>
        <w:t>трудоустроен, постоянного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источника дохода не имеет;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слов женат,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sz w:val="27"/>
          <w:szCs w:val="27"/>
        </w:rPr>
        <w:t>иждивении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 ребенок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возраста 17 лет, воспитывается совместно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матерью, состояние здоровья удовлетворительное.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Гаджиев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Гаджиев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2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Гаджиев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№ </w:t>
      </w:r>
      <w:r>
        <w:rPr>
          <w:rStyle w:val="cat-UserDefinedgrp-31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17.06.2024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Гаджиев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eastAsia="Times New Roman" w:hAnsi="Times New Roman" w:cs="Times New Roman"/>
          <w:sz w:val="27"/>
          <w:szCs w:val="27"/>
        </w:rPr>
        <w:t>3.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</w:t>
      </w:r>
      <w:r>
        <w:rPr>
          <w:rStyle w:val="cat-ExternalSystemDefinedgrp-27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28.06.2024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вручено </w:t>
      </w:r>
      <w:r>
        <w:rPr>
          <w:rFonts w:ascii="Times New Roman" w:eastAsia="Times New Roman" w:hAnsi="Times New Roman" w:cs="Times New Roman"/>
          <w:sz w:val="27"/>
          <w:szCs w:val="27"/>
        </w:rPr>
        <w:t>Гаджиев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день составления протокола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чем свидетельствует его подпись, что не отрицал в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сведениями ГИС ГМП, согласно которым штраф по постановлению №</w:t>
      </w:r>
      <w:r>
        <w:rPr>
          <w:rStyle w:val="cat-UserDefinedgrp-31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оплачен;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 ИДПС роты №2 ОБ ДПС ГИБДД УМВД России по ХМАО-Югре от 16.05.2025, в котором изложены обстоятельства выявленного правонарушения;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Гаджиев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дминистративной ответственности;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.2025, согласно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Гаджиев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32.2 КоАП </w:t>
      </w:r>
      <w:r>
        <w:rPr>
          <w:rStyle w:val="cat-ExternalSystemDefinedgrp-27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27rplc-4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</w:t>
      </w:r>
      <w:r>
        <w:rPr>
          <w:rStyle w:val="cat-ExternalSystemDefinedgrp-27rplc-4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Гаджиев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о своевременной оплате штрафа в материалах дела отсутствуют.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не оплачен </w:t>
      </w:r>
      <w:r>
        <w:rPr>
          <w:rFonts w:ascii="Times New Roman" w:eastAsia="Times New Roman" w:hAnsi="Times New Roman" w:cs="Times New Roman"/>
          <w:sz w:val="27"/>
          <w:szCs w:val="27"/>
        </w:rPr>
        <w:t>на дату рассмотрения дела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признает,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Б.А. умышлено, в отсутствие каких-либо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препятствий </w:t>
      </w:r>
      <w:r>
        <w:rPr>
          <w:rFonts w:ascii="Times New Roman" w:eastAsia="Times New Roman" w:hAnsi="Times New Roman" w:cs="Times New Roman"/>
          <w:sz w:val="27"/>
          <w:szCs w:val="27"/>
        </w:rPr>
        <w:t>для оплаты штрафа в законном установленный срок, свою обязанность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1rplc-5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17.06.2024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выполнил, штраф не оплатил.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Гаджиев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</w:t>
      </w:r>
      <w:r>
        <w:rPr>
          <w:rStyle w:val="cat-ExternalSystemDefinedgrp-27rplc-5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а именно: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</w:t>
      </w:r>
      <w:r>
        <w:rPr>
          <w:rStyle w:val="cat-ExternalSystemDefinedgrp-27rplc-5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Гаджиев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имущественное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отсутствие постоянного источника дохода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состояние здоровья,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смягчающие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обстоятельства, предусмотренные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</w:t>
      </w:r>
      <w:r>
        <w:rPr>
          <w:rStyle w:val="cat-ExternalSystemDefinedgrp-27rplc-5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предусмотренных ст. 4.3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</w:t>
      </w:r>
      <w:r>
        <w:rPr>
          <w:rStyle w:val="cat-ExternalSystemDefinedgrp-27rplc-6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приходит к выводу о том, что имеются сомнения относительно возможности Гаджие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Б.А. исполнить наказание в виде административного штрафа, поскольку официально не трудоустроен, </w:t>
      </w:r>
      <w:r>
        <w:rPr>
          <w:rFonts w:ascii="Times New Roman" w:eastAsia="Times New Roman" w:hAnsi="Times New Roman" w:cs="Times New Roman"/>
          <w:sz w:val="27"/>
          <w:szCs w:val="27"/>
        </w:rPr>
        <w:t>постоя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нного источника дохода не имеет, мер по исполнению наказания по постановлению </w:t>
      </w:r>
      <w:r>
        <w:rPr>
          <w:rStyle w:val="cat-UserDefinedgrp-31rplc-6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17.06.2024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принимал.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положения ст. 3.1, ч. 2 ст. 4.1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</w:t>
      </w:r>
      <w:r>
        <w:rPr>
          <w:rStyle w:val="cat-ExternalSystemDefinedgrp-27rplc-6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а также в</w:t>
      </w:r>
      <w:r>
        <w:rPr>
          <w:rFonts w:ascii="Times New Roman" w:eastAsia="Times New Roman" w:hAnsi="Times New Roman" w:cs="Times New Roman"/>
          <w:sz w:val="27"/>
          <w:szCs w:val="27"/>
        </w:rPr>
        <w:t>ышеперечисленные 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Гаджиев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наказания в виде 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пределах санкции ч. 1 ст. 20.25 КоАП </w:t>
      </w:r>
      <w:r>
        <w:rPr>
          <w:rStyle w:val="cat-ExternalSystemDefinedgrp-27rplc-6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которое будет его дисциплинировать и предупредит совершение им новых </w:t>
      </w:r>
      <w:r>
        <w:rPr>
          <w:rFonts w:ascii="Times New Roman" w:eastAsia="Times New Roman" w:hAnsi="Times New Roman" w:cs="Times New Roman"/>
          <w:sz w:val="27"/>
          <w:szCs w:val="27"/>
        </w:rPr>
        <w:t>адми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нистративных правонарушений,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именно такое наказание мировой судья полагает соразмерным совершенному деянию, справедливым, и способствующему достижению целей наказания, предусмотренных статьей 3.1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</w:t>
      </w:r>
      <w:r>
        <w:rPr>
          <w:rStyle w:val="cat-ExternalSystemDefinedgrp-27rplc-6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Гаджиев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относится к категории лиц, в отношении которых в соответствии с ч. 2 ст. 3.9 КоАП </w:t>
      </w:r>
      <w:r>
        <w:rPr>
          <w:rStyle w:val="cat-ExternalSystemDefinedgrp-27rplc-6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арест применяться не может, в судебном заседании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Гаджиева </w:t>
      </w:r>
      <w:r>
        <w:rPr>
          <w:rFonts w:ascii="Times New Roman" w:eastAsia="Times New Roman" w:hAnsi="Times New Roman" w:cs="Times New Roman"/>
          <w:sz w:val="27"/>
          <w:szCs w:val="27"/>
        </w:rPr>
        <w:t>Бахманяра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Аяз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ареста исчислять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момента административного задержания с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ExternalSystemDefinedgrp-27rplc-19">
    <w:name w:val="cat-ExternalSystemDefined grp-27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ExternalSystemDefinedgrp-27rplc-34">
    <w:name w:val="cat-ExternalSystemDefined grp-27 rplc-34"/>
    <w:basedOn w:val="DefaultParagraphFont"/>
  </w:style>
  <w:style w:type="character" w:customStyle="1" w:styleId="cat-UserDefinedgrp-31rplc-39">
    <w:name w:val="cat-UserDefined grp-31 rplc-39"/>
    <w:basedOn w:val="DefaultParagraphFont"/>
  </w:style>
  <w:style w:type="character" w:customStyle="1" w:styleId="cat-ExternalSystemDefinedgrp-27rplc-47">
    <w:name w:val="cat-ExternalSystemDefined grp-27 rplc-47"/>
    <w:basedOn w:val="DefaultParagraphFont"/>
  </w:style>
  <w:style w:type="character" w:customStyle="1" w:styleId="cat-ExternalSystemDefinedgrp-27rplc-48">
    <w:name w:val="cat-ExternalSystemDefined grp-27 rplc-48"/>
    <w:basedOn w:val="DefaultParagraphFont"/>
  </w:style>
  <w:style w:type="character" w:customStyle="1" w:styleId="cat-ExternalSystemDefinedgrp-27rplc-49">
    <w:name w:val="cat-ExternalSystemDefined grp-27 rplc-49"/>
    <w:basedOn w:val="DefaultParagraphFont"/>
  </w:style>
  <w:style w:type="character" w:customStyle="1" w:styleId="cat-UserDefinedgrp-31rplc-53">
    <w:name w:val="cat-UserDefined grp-31 rplc-53"/>
    <w:basedOn w:val="DefaultParagraphFont"/>
  </w:style>
  <w:style w:type="character" w:customStyle="1" w:styleId="cat-ExternalSystemDefinedgrp-27rplc-56">
    <w:name w:val="cat-ExternalSystemDefined grp-27 rplc-56"/>
    <w:basedOn w:val="DefaultParagraphFont"/>
  </w:style>
  <w:style w:type="character" w:customStyle="1" w:styleId="cat-ExternalSystemDefinedgrp-27rplc-57">
    <w:name w:val="cat-ExternalSystemDefined grp-27 rplc-57"/>
    <w:basedOn w:val="DefaultParagraphFont"/>
  </w:style>
  <w:style w:type="character" w:customStyle="1" w:styleId="cat-ExternalSystemDefinedgrp-27rplc-59">
    <w:name w:val="cat-ExternalSystemDefined grp-27 rplc-59"/>
    <w:basedOn w:val="DefaultParagraphFont"/>
  </w:style>
  <w:style w:type="character" w:customStyle="1" w:styleId="cat-ExternalSystemDefinedgrp-27rplc-60">
    <w:name w:val="cat-ExternalSystemDefined grp-27 rplc-60"/>
    <w:basedOn w:val="DefaultParagraphFont"/>
  </w:style>
  <w:style w:type="character" w:customStyle="1" w:styleId="cat-UserDefinedgrp-31rplc-62">
    <w:name w:val="cat-UserDefined grp-31 rplc-62"/>
    <w:basedOn w:val="DefaultParagraphFont"/>
  </w:style>
  <w:style w:type="character" w:customStyle="1" w:styleId="cat-ExternalSystemDefinedgrp-27rplc-64">
    <w:name w:val="cat-ExternalSystemDefined grp-27 rplc-64"/>
    <w:basedOn w:val="DefaultParagraphFont"/>
  </w:style>
  <w:style w:type="character" w:customStyle="1" w:styleId="cat-ExternalSystemDefinedgrp-27rplc-66">
    <w:name w:val="cat-ExternalSystemDefined grp-27 rplc-66"/>
    <w:basedOn w:val="DefaultParagraphFont"/>
  </w:style>
  <w:style w:type="character" w:customStyle="1" w:styleId="cat-ExternalSystemDefinedgrp-27rplc-67">
    <w:name w:val="cat-ExternalSystemDefined grp-27 rplc-67"/>
    <w:basedOn w:val="DefaultParagraphFont"/>
  </w:style>
  <w:style w:type="character" w:customStyle="1" w:styleId="cat-ExternalSystemDefinedgrp-27rplc-69">
    <w:name w:val="cat-ExternalSystemDefined grp-27 rplc-69"/>
    <w:basedOn w:val="DefaultParagraphFont"/>
  </w:style>
  <w:style w:type="character" w:customStyle="1" w:styleId="cat-UserDefinedgrp-33rplc-74">
    <w:name w:val="cat-UserDefined grp-33 rplc-74"/>
    <w:basedOn w:val="DefaultParagraphFont"/>
  </w:style>
  <w:style w:type="character" w:customStyle="1" w:styleId="cat-UserDefinedgrp-34rplc-77">
    <w:name w:val="cat-UserDefined grp-34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